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8162F" w14:textId="77777777" w:rsidR="003A2D96" w:rsidRDefault="003A2D96" w:rsidP="003A2D96">
      <w:pPr>
        <w:spacing w:after="0"/>
        <w:ind w:left="1620"/>
        <w:rPr>
          <w:rFonts w:ascii="ＭＳ 明朝" w:eastAsia="ＭＳ 明朝" w:hAnsi="ＭＳ 明朝" w:cs="ＭＳ 明朝"/>
          <w:sz w:val="24"/>
        </w:rPr>
      </w:pPr>
      <w:r>
        <w:rPr>
          <w:rFonts w:ascii="ＭＳ 明朝" w:eastAsia="ＭＳ 明朝" w:hAnsi="ＭＳ 明朝" w:cs="ＭＳ 明朝"/>
          <w:sz w:val="24"/>
        </w:rPr>
        <w:t xml:space="preserve">左半側空間無視患者に対する前庭系賦活の有用性 </w:t>
      </w:r>
    </w:p>
    <w:p w14:paraId="0467D2CF" w14:textId="77777777" w:rsidR="003A2D96" w:rsidRPr="003A2D96" w:rsidRDefault="003A2D96" w:rsidP="003A2D96">
      <w:pPr>
        <w:spacing w:after="0"/>
        <w:ind w:left="1620"/>
        <w:rPr>
          <w:rFonts w:ascii="ＭＳ 明朝" w:eastAsia="ＭＳ 明朝" w:hAnsi="ＭＳ 明朝"/>
          <w:sz w:val="21"/>
          <w:szCs w:val="21"/>
        </w:rPr>
      </w:pPr>
    </w:p>
    <w:p w14:paraId="1E0EF87D" w14:textId="77777777" w:rsidR="003A2D96" w:rsidRDefault="003A2D96" w:rsidP="003A2D96">
      <w:pPr>
        <w:tabs>
          <w:tab w:val="center" w:pos="2234"/>
          <w:tab w:val="right" w:pos="9854"/>
        </w:tabs>
        <w:spacing w:after="28" w:line="264" w:lineRule="auto"/>
        <w:rPr>
          <w:lang w:eastAsia="zh-TW"/>
        </w:rPr>
      </w:pPr>
      <w:r>
        <w:tab/>
      </w:r>
      <w:r>
        <w:rPr>
          <w:rFonts w:ascii="HG丸ｺﾞｼｯｸM-PRO" w:eastAsia="HG丸ｺﾞｼｯｸM-PRO" w:hAnsi="HG丸ｺﾞｼｯｸM-PRO" w:cs="HG丸ｺﾞｼｯｸM-PRO"/>
          <w:color w:val="FF0000"/>
          <w:sz w:val="18"/>
        </w:rPr>
        <w:tab/>
      </w:r>
      <w:r>
        <w:rPr>
          <w:rFonts w:ascii="ＭＳ 明朝" w:eastAsia="ＭＳ 明朝" w:hAnsi="ＭＳ 明朝" w:cs="ＭＳ 明朝"/>
          <w:sz w:val="21"/>
          <w:lang w:eastAsia="zh-TW"/>
        </w:rPr>
        <w:t>兵庫県学会病院 ○作業太郎 作業花子</w:t>
      </w:r>
    </w:p>
    <w:p w14:paraId="1E7C69DA" w14:textId="369BD567" w:rsidR="00A9082A" w:rsidRDefault="00A9082A">
      <w:pPr>
        <w:rPr>
          <w:rFonts w:eastAsia="PMingLiU"/>
          <w:lang w:eastAsia="zh-TW"/>
        </w:rPr>
      </w:pPr>
    </w:p>
    <w:p w14:paraId="51FB18E6" w14:textId="63725E0A" w:rsidR="003A2D96" w:rsidRDefault="003A2D96">
      <w:pPr>
        <w:rPr>
          <w:rFonts w:ascii="ＭＳ 明朝" w:eastAsia="ＭＳ 明朝" w:hAnsi="ＭＳ 明朝" w:cs="ＭＳ 明朝"/>
          <w:sz w:val="21"/>
          <w:lang w:eastAsia="zh-TW"/>
        </w:rPr>
        <w:sectPr w:rsidR="003A2D96" w:rsidSect="003A2D96">
          <w:pgSz w:w="11906" w:h="16838"/>
          <w:pgMar w:top="1134" w:right="1134" w:bottom="1134" w:left="1134" w:header="851" w:footer="992" w:gutter="0"/>
          <w:cols w:space="425"/>
          <w:docGrid w:type="lines" w:linePitch="360"/>
        </w:sectPr>
      </w:pPr>
    </w:p>
    <w:p w14:paraId="1356AEC1" w14:textId="4E69CF2A" w:rsidR="003A2D96" w:rsidRPr="00904D0C" w:rsidRDefault="003A2D96" w:rsidP="006B5F4D">
      <w:pPr>
        <w:spacing w:after="0"/>
        <w:rPr>
          <w:rFonts w:ascii="ＭＳ 明朝" w:eastAsia="ＭＳ 明朝" w:hAnsi="ＭＳ 明朝" w:cs="ＭＳ 明朝"/>
          <w:sz w:val="21"/>
          <w:szCs w:val="21"/>
        </w:rPr>
      </w:pPr>
      <w:r w:rsidRPr="00904D0C">
        <w:rPr>
          <w:rFonts w:ascii="ＭＳ 明朝" w:eastAsia="ＭＳ 明朝" w:hAnsi="ＭＳ 明朝" w:cs="ＭＳ 明朝" w:hint="eastAsia"/>
          <w:sz w:val="21"/>
          <w:szCs w:val="21"/>
        </w:rPr>
        <w:t>【</w:t>
      </w:r>
      <w:r w:rsidRPr="00904D0C">
        <w:rPr>
          <w:rFonts w:ascii="ＭＳ 明朝" w:eastAsia="ＭＳ 明朝" w:hAnsi="ＭＳ 明朝" w:cs="ＭＳ 明朝"/>
          <w:sz w:val="21"/>
          <w:szCs w:val="21"/>
        </w:rPr>
        <w:t>はじめに】</w:t>
      </w:r>
    </w:p>
    <w:p w14:paraId="30262DCA" w14:textId="4C3D595F" w:rsidR="003A2D96" w:rsidRPr="00904D0C" w:rsidRDefault="003A2D96" w:rsidP="006B5F4D">
      <w:pPr>
        <w:spacing w:after="0"/>
        <w:rPr>
          <w:rFonts w:ascii="ＭＳ 明朝" w:eastAsia="ＭＳ 明朝" w:hAnsi="ＭＳ 明朝" w:cs="ＭＳ 明朝"/>
          <w:sz w:val="21"/>
          <w:szCs w:val="21"/>
        </w:rPr>
      </w:pPr>
      <w:r w:rsidRPr="00904D0C">
        <w:rPr>
          <w:rFonts w:ascii="ＭＳ 明朝" w:eastAsia="ＭＳ 明朝" w:hAnsi="ＭＳ 明朝" w:cs="ＭＳ 明朝" w:hint="eastAsia"/>
          <w:sz w:val="21"/>
          <w:szCs w:val="21"/>
        </w:rPr>
        <w:t xml:space="preserve">　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6FCE3CE9" w14:textId="081DB2F5" w:rsidR="003A2D96" w:rsidRPr="00904D0C" w:rsidRDefault="003A2D96" w:rsidP="006B5F4D">
      <w:pPr>
        <w:spacing w:after="0"/>
        <w:rPr>
          <w:rFonts w:ascii="ＭＳ 明朝" w:eastAsia="ＭＳ 明朝" w:hAnsi="ＭＳ 明朝" w:cs="ＭＳ 明朝"/>
          <w:sz w:val="21"/>
          <w:szCs w:val="21"/>
          <w:lang w:eastAsia="zh-TW"/>
        </w:rPr>
      </w:pPr>
      <w:r w:rsidRPr="00904D0C">
        <w:rPr>
          <w:rFonts w:ascii="ＭＳ 明朝" w:eastAsia="ＭＳ 明朝" w:hAnsi="ＭＳ 明朝" w:cs="ＭＳ 明朝" w:hint="eastAsia"/>
          <w:sz w:val="21"/>
          <w:szCs w:val="21"/>
          <w:lang w:eastAsia="zh-TW"/>
        </w:rPr>
        <w:t>【方法】</w:t>
      </w:r>
    </w:p>
    <w:p w14:paraId="65190028" w14:textId="16E2EC00" w:rsidR="003A2D96" w:rsidRPr="00904D0C" w:rsidRDefault="003A2D96" w:rsidP="006B5F4D">
      <w:pPr>
        <w:spacing w:after="0"/>
        <w:ind w:firstLineChars="100" w:firstLine="210"/>
        <w:rPr>
          <w:rFonts w:ascii="ＭＳ 明朝" w:eastAsia="PMingLiU" w:hAnsi="ＭＳ 明朝" w:cs="ＭＳ 明朝"/>
          <w:sz w:val="21"/>
          <w:szCs w:val="21"/>
          <w:lang w:eastAsia="zh-TW"/>
        </w:rPr>
      </w:pPr>
      <w:r w:rsidRPr="00904D0C">
        <w:rPr>
          <w:rFonts w:ascii="ＭＳ 明朝" w:eastAsia="ＭＳ 明朝" w:hAnsi="ＭＳ 明朝" w:cs="ＭＳ 明朝" w:hint="eastAsia"/>
          <w:sz w:val="21"/>
          <w:szCs w:val="21"/>
          <w:lang w:eastAsia="zh-TW"/>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Pr="00904D0C">
        <w:rPr>
          <w:rFonts w:ascii="ＭＳ 明朝" w:eastAsia="ＭＳ 明朝" w:hAnsi="ＭＳ 明朝" w:cs="ＭＳ 明朝" w:hint="eastAsia"/>
          <w:sz w:val="21"/>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904D0C" w:rsidRPr="00904D0C">
        <w:rPr>
          <w:rFonts w:ascii="ＭＳ 明朝" w:eastAsia="ＭＳ 明朝" w:hAnsi="ＭＳ 明朝" w:cs="ＭＳ 明朝" w:hint="eastAsia"/>
          <w:sz w:val="21"/>
          <w:szCs w:val="21"/>
          <w:lang w:eastAsia="zh-TW"/>
        </w:rPr>
        <w:t>〇〇〇〇〇〇〇〇〇〇〇〇〇〇〇〇〇〇〇〇〇〇〇〇〇〇〇〇〇〇〇〇〇〇〇〇〇〇〇〇〇〇〇〇〇〇〇〇〇〇〇〇〇〇〇〇〇〇〇〇〇〇</w:t>
      </w:r>
    </w:p>
    <w:p w14:paraId="3E2747D7" w14:textId="08A2B57C" w:rsidR="003A2D96" w:rsidRPr="00904D0C" w:rsidRDefault="003A2D96" w:rsidP="006B5F4D">
      <w:pPr>
        <w:spacing w:after="0"/>
        <w:rPr>
          <w:rFonts w:ascii="ＭＳ 明朝" w:eastAsia="ＭＳ 明朝" w:hAnsi="ＭＳ 明朝" w:cs="ＭＳ 明朝"/>
          <w:sz w:val="21"/>
          <w:szCs w:val="21"/>
          <w:lang w:eastAsia="zh-TW"/>
        </w:rPr>
      </w:pPr>
      <w:r w:rsidRPr="00904D0C">
        <w:rPr>
          <w:rFonts w:ascii="ＭＳ 明朝" w:eastAsia="ＭＳ 明朝" w:hAnsi="ＭＳ 明朝" w:cs="ＭＳ 明朝" w:hint="eastAsia"/>
          <w:sz w:val="21"/>
          <w:szCs w:val="21"/>
          <w:lang w:eastAsia="zh-TW"/>
        </w:rPr>
        <w:t>【結果】</w:t>
      </w:r>
    </w:p>
    <w:p w14:paraId="702CEEFD" w14:textId="093C7E97" w:rsidR="003A2D96" w:rsidRPr="00354AA7" w:rsidRDefault="003A2D96" w:rsidP="00354AA7">
      <w:pPr>
        <w:spacing w:after="0"/>
        <w:ind w:firstLineChars="100" w:firstLine="210"/>
        <w:rPr>
          <w:rFonts w:eastAsia="PMingLiU"/>
          <w:sz w:val="21"/>
          <w:szCs w:val="21"/>
          <w:lang w:eastAsia="zh-TW"/>
        </w:rPr>
      </w:pPr>
      <w:r w:rsidRPr="00904D0C">
        <w:rPr>
          <w:rFonts w:ascii="ＭＳ 明朝" w:eastAsia="ＭＳ 明朝" w:hAnsi="ＭＳ 明朝" w:cs="ＭＳ 明朝" w:hint="eastAsia"/>
          <w:sz w:val="21"/>
          <w:szCs w:val="21"/>
          <w:lang w:eastAsia="zh-TW"/>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904D0C" w:rsidRPr="00904D0C">
        <w:rPr>
          <w:rFonts w:ascii="ＭＳ 明朝" w:eastAsia="ＭＳ 明朝" w:hAnsi="ＭＳ 明朝" w:cs="ＭＳ 明朝" w:hint="eastAsia"/>
          <w:sz w:val="21"/>
          <w:szCs w:val="21"/>
          <w:lang w:eastAsia="zh-TW"/>
        </w:rPr>
        <w:t>〇〇〇〇〇〇〇〇〇〇〇〇〇〇〇〇〇〇〇〇〇〇〇〇〇〇〇〇〇〇〇〇〇〇〇〇〇〇〇〇〇〇〇〇〇〇〇〇〇〇〇〇〇〇〇〇〇〇〇〇〇〇〇〇〇〇〇〇〇〇〇〇〇〇〇〇〇</w:t>
      </w:r>
      <w:r w:rsidR="00354AA7" w:rsidRPr="00904D0C">
        <w:rPr>
          <w:rFonts w:ascii="ＭＳ 明朝" w:eastAsia="ＭＳ 明朝" w:hAnsi="ＭＳ 明朝" w:cs="ＭＳ 明朝" w:hint="eastAsia"/>
          <w:sz w:val="21"/>
          <w:szCs w:val="21"/>
          <w:lang w:eastAsia="zh-TW"/>
        </w:rPr>
        <w:t>〇〇〇〇〇〇〇〇〇〇〇〇〇〇〇〇〇〇〇〇〇〇〇〇〇〇〇〇〇〇〇〇〇〇〇〇〇〇〇〇〇〇〇〇〇〇〇〇〇〇〇〇〇〇〇〇〇〇〇〇〇〇</w:t>
      </w:r>
    </w:p>
    <w:p w14:paraId="7A530A01" w14:textId="5CF523B8" w:rsidR="003A2D96" w:rsidRPr="00904D0C" w:rsidRDefault="003A2D96" w:rsidP="006B5F4D">
      <w:pPr>
        <w:spacing w:after="0"/>
        <w:rPr>
          <w:rFonts w:asciiTheme="minorEastAsia" w:eastAsiaTheme="minorEastAsia" w:hAnsiTheme="minorEastAsia"/>
          <w:sz w:val="21"/>
          <w:szCs w:val="21"/>
        </w:rPr>
      </w:pPr>
      <w:r w:rsidRPr="00904D0C">
        <w:rPr>
          <w:rFonts w:asciiTheme="minorEastAsia" w:eastAsiaTheme="minorEastAsia" w:hAnsiTheme="minorEastAsia" w:hint="eastAsia"/>
          <w:sz w:val="21"/>
          <w:szCs w:val="21"/>
        </w:rPr>
        <w:t>【考察】</w:t>
      </w:r>
    </w:p>
    <w:p w14:paraId="43684075" w14:textId="0AC789AA" w:rsidR="003A2D96" w:rsidRPr="00904D0C" w:rsidRDefault="003A2D96" w:rsidP="006B5F4D">
      <w:pPr>
        <w:spacing w:after="0"/>
        <w:ind w:firstLineChars="100" w:firstLine="210"/>
        <w:rPr>
          <w:rFonts w:eastAsia="PMingLiU"/>
          <w:sz w:val="21"/>
          <w:szCs w:val="21"/>
          <w:lang w:eastAsia="zh-TW"/>
        </w:rPr>
      </w:pPr>
      <w:r w:rsidRPr="00904D0C">
        <w:rPr>
          <w:rFonts w:ascii="ＭＳ 明朝" w:eastAsia="ＭＳ 明朝" w:hAnsi="ＭＳ 明朝" w:cs="ＭＳ 明朝" w:hint="eastAsia"/>
          <w:sz w:val="21"/>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904D0C" w:rsidRPr="00904D0C">
        <w:rPr>
          <w:rFonts w:ascii="ＭＳ 明朝" w:eastAsia="ＭＳ 明朝" w:hAnsi="ＭＳ 明朝" w:cs="ＭＳ 明朝" w:hint="eastAsia"/>
          <w:sz w:val="21"/>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337E04B3" w14:textId="204646AD" w:rsidR="003A2D96" w:rsidRPr="00904D0C" w:rsidRDefault="0012019C" w:rsidP="006B5F4D">
      <w:pPr>
        <w:spacing w:after="0"/>
        <w:rPr>
          <w:rFonts w:asciiTheme="minorEastAsia" w:eastAsiaTheme="minorEastAsia" w:hAnsiTheme="minorEastAsia"/>
          <w:sz w:val="21"/>
          <w:szCs w:val="21"/>
        </w:rPr>
      </w:pPr>
      <w:r w:rsidRPr="00904D0C">
        <w:rPr>
          <w:rFonts w:asciiTheme="minorEastAsia" w:eastAsiaTheme="minorEastAsia" w:hAnsiTheme="minorEastAsia" w:hint="eastAsia"/>
          <w:sz w:val="21"/>
          <w:szCs w:val="21"/>
        </w:rPr>
        <w:t>【参考文献】</w:t>
      </w:r>
    </w:p>
    <w:p w14:paraId="43122241" w14:textId="721023EA" w:rsidR="0012019C" w:rsidRPr="00904D0C" w:rsidRDefault="0012019C" w:rsidP="006B5F4D">
      <w:pPr>
        <w:spacing w:after="0"/>
        <w:rPr>
          <w:rFonts w:eastAsia="PMingLiU"/>
          <w:sz w:val="21"/>
          <w:szCs w:val="21"/>
          <w:lang w:eastAsia="zh-TW"/>
        </w:rPr>
      </w:pPr>
      <w:r w:rsidRPr="00904D0C">
        <w:rPr>
          <w:rFonts w:ascii="ＭＳ 明朝" w:eastAsia="ＭＳ 明朝" w:hAnsi="ＭＳ 明朝" w:cs="ＭＳ 明朝" w:hint="eastAsia"/>
          <w:sz w:val="21"/>
          <w:szCs w:val="21"/>
        </w:rPr>
        <w:t>〇〇〇〇〇〇〇〇〇〇〇〇〇〇〇〇〇〇〇〇〇〇〇〇〇〇〇〇〇〇〇〇〇〇〇〇〇〇〇〇〇〇</w:t>
      </w:r>
      <w:r w:rsidR="00904D0C" w:rsidRPr="00904D0C">
        <w:rPr>
          <w:rFonts w:ascii="ＭＳ 明朝" w:eastAsia="ＭＳ 明朝" w:hAnsi="ＭＳ 明朝" w:cs="ＭＳ 明朝" w:hint="eastAsia"/>
          <w:sz w:val="21"/>
          <w:szCs w:val="21"/>
        </w:rPr>
        <w:t>〇〇〇〇〇〇〇〇〇〇〇〇〇〇〇〇〇〇〇〇〇〇〇〇〇〇〇〇〇〇〇〇〇〇〇〇〇〇〇〇〇〇</w:t>
      </w:r>
    </w:p>
    <w:sectPr w:rsidR="0012019C" w:rsidRPr="00904D0C" w:rsidSect="00354AA7">
      <w:type w:val="continuous"/>
      <w:pgSz w:w="11906" w:h="16838"/>
      <w:pgMar w:top="1134" w:right="1134" w:bottom="1134" w:left="1134" w:header="851" w:footer="992" w:gutter="0"/>
      <w:cols w:num="2" w:space="0"/>
      <w:docGrid w:type="lines" w:linePitch="310" w:charSpace="-1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19"/>
  <w:drawingGridVerticalSpacing w:val="15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D96"/>
    <w:rsid w:val="0012019C"/>
    <w:rsid w:val="00354AA7"/>
    <w:rsid w:val="003A2D96"/>
    <w:rsid w:val="006B5F4D"/>
    <w:rsid w:val="00904D0C"/>
    <w:rsid w:val="009C2470"/>
    <w:rsid w:val="00A90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92919D"/>
  <w15:chartTrackingRefBased/>
  <w15:docId w15:val="{1C9CBC18-E10B-428C-AB4E-A3B07898F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D96"/>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1096</Characters>
  <Application>Microsoft Office Word</Application>
  <DocSecurity>0</DocSecurity>
  <Lines>9</Lines>
  <Paragraphs>2</Paragraphs>
  <ScaleCrop>false</ScaleCrop>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勝田 茜</dc:creator>
  <cp:keywords/>
  <dc:description/>
  <cp:lastModifiedBy>リハビリテーション科 半田中央病院</cp:lastModifiedBy>
  <cp:revision>2</cp:revision>
  <dcterms:created xsi:type="dcterms:W3CDTF">2024-04-04T23:04:00Z</dcterms:created>
  <dcterms:modified xsi:type="dcterms:W3CDTF">2024-04-04T23:04:00Z</dcterms:modified>
</cp:coreProperties>
</file>